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exact"/>
        <w:ind w:right="160"/>
        <w:rPr>
          <w:rFonts w:ascii="Times New Roman" w:hAnsi="Times New Roman" w:eastAsia="仿宋"/>
          <w:bCs/>
          <w:sz w:val="32"/>
          <w:szCs w:val="32"/>
        </w:rPr>
      </w:pPr>
    </w:p>
    <w:p>
      <w:pPr>
        <w:pStyle w:val="2"/>
        <w:spacing w:before="0" w:beforeAutospacing="0" w:after="0" w:afterAutospacing="0" w:line="440" w:lineRule="exact"/>
        <w:rPr>
          <w:rFonts w:ascii="Times New Roman" w:hAnsi="黑体" w:eastAsia="黑体"/>
          <w:sz w:val="30"/>
          <w:szCs w:val="30"/>
        </w:rPr>
      </w:pPr>
      <w:r>
        <w:rPr>
          <w:rFonts w:hint="eastAsia" w:ascii="Times New Roman" w:hAnsi="黑体" w:eastAsia="黑体"/>
          <w:sz w:val="30"/>
          <w:szCs w:val="30"/>
        </w:rPr>
        <w:t>附件1：</w:t>
      </w:r>
    </w:p>
    <w:p>
      <w:pPr>
        <w:pStyle w:val="2"/>
        <w:spacing w:before="0" w:beforeAutospacing="0" w:after="0" w:afterAutospacing="0" w:line="440" w:lineRule="exact"/>
        <w:rPr>
          <w:rFonts w:ascii="Times New Roman" w:hAnsi="Times New Roman" w:eastAsia="黑体"/>
          <w:sz w:val="30"/>
          <w:szCs w:val="30"/>
        </w:rPr>
      </w:pPr>
      <w:bookmarkStart w:id="0" w:name="_GoBack"/>
      <w:bookmarkEnd w:id="0"/>
    </w:p>
    <w:p>
      <w:pPr>
        <w:pStyle w:val="2"/>
        <w:spacing w:before="0" w:beforeAutospacing="0" w:after="156" w:afterLines="50" w:afterAutospacing="0" w:line="360" w:lineRule="exact"/>
        <w:jc w:val="center"/>
        <w:rPr>
          <w:rFonts w:ascii="Times New Roman" w:hAnsi="Times New Roman" w:eastAsia="方正小标宋简体"/>
          <w:w w:val="96"/>
          <w:sz w:val="32"/>
          <w:szCs w:val="36"/>
        </w:rPr>
      </w:pPr>
      <w:r>
        <w:rPr>
          <w:rFonts w:hint="eastAsia" w:ascii="Times New Roman" w:hAnsi="Times New Roman" w:eastAsia="方正小标宋简体"/>
          <w:w w:val="96"/>
          <w:sz w:val="32"/>
          <w:szCs w:val="36"/>
        </w:rPr>
        <w:t>郑州片区综合服务中心各类业务网上办理路径和咨询辅导电话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496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方正小标宋简体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小标宋简体"/>
                <w:bCs/>
                <w:sz w:val="21"/>
                <w:szCs w:val="21"/>
              </w:rPr>
              <w:t>业务种类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方正小标宋简体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小标宋简体"/>
                <w:bCs/>
                <w:sz w:val="21"/>
                <w:szCs w:val="21"/>
              </w:rPr>
              <w:t>网上办理路径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方正小标宋简体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方正小标宋简体"/>
                <w:bCs/>
                <w:sz w:val="21"/>
                <w:szCs w:val="21"/>
              </w:rPr>
              <w:t>咨询辅导电话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exac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企业注册相关业务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河南省企业登记全程电子化服务平台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http://qcdzh.haaic.gov.cn/index.action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0371-67888330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</w:t>
            </w: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67880631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</w:t>
            </w: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67880630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税务相关业务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sz w:val="21"/>
                <w:szCs w:val="21"/>
              </w:rPr>
              <w:t>国家税务局河南省电子税务局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http://etax.henan.chinatax.gov.cn/web/dzswj/ythclient/mh.htm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海关相关业务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国际贸易单一窗口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https://www.singlewindow.cn/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hint="eastAsia"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0371-67888328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0371-67888327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仿宋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省级下放权限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</w:t>
            </w: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67880637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</w:t>
            </w: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67880021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仿宋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外籍人员出入境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国际贸易单一窗口相关业务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国际贸易单一窗口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https://www.singlewindow.cn/</w:t>
            </w: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ascii="Times New Roman" w:hAnsi="Times New Roman" w:eastAsia="仿宋"/>
                <w:bCs/>
                <w:sz w:val="21"/>
                <w:szCs w:val="21"/>
              </w:rPr>
              <w:t>13526809190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商事仲裁相关业务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0371-67888562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bCs/>
                <w:sz w:val="21"/>
                <w:szCs w:val="21"/>
              </w:rPr>
              <w:t>消防相关业务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0371-67888560</w:t>
            </w:r>
          </w:p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15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sz w:val="21"/>
                <w:szCs w:val="21"/>
              </w:rPr>
              <w:t>公章刻制业务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</w:p>
        </w:tc>
        <w:tc>
          <w:tcPr>
            <w:tcW w:w="2066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0371-67888378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9180" w:type="dxa"/>
            <w:gridSpan w:val="3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ind w:right="160"/>
              <w:jc w:val="center"/>
              <w:rPr>
                <w:rFonts w:ascii="Times New Roman" w:hAnsi="Times New Roman" w:eastAsia="仿宋"/>
                <w:sz w:val="21"/>
                <w:szCs w:val="21"/>
              </w:rPr>
            </w:pPr>
            <w:r>
              <w:rPr>
                <w:rFonts w:hint="eastAsia" w:ascii="Times New Roman" w:hAnsi="仿宋" w:eastAsia="仿宋"/>
                <w:sz w:val="21"/>
                <w:szCs w:val="21"/>
              </w:rPr>
              <w:t>郑州片区综合服务中心咨询电话：</w:t>
            </w:r>
            <w:r>
              <w:rPr>
                <w:rFonts w:hint="eastAsia" w:ascii="Times New Roman" w:hAnsi="Times New Roman" w:eastAsia="仿宋"/>
                <w:bCs/>
                <w:sz w:val="21"/>
                <w:szCs w:val="21"/>
              </w:rPr>
              <w:t>0371-67880002</w:t>
            </w:r>
          </w:p>
        </w:tc>
      </w:tr>
    </w:tbl>
    <w:p>
      <w:pPr>
        <w:pStyle w:val="2"/>
        <w:spacing w:before="0" w:beforeAutospacing="0" w:after="0" w:afterAutospacing="0" w:line="360" w:lineRule="exact"/>
        <w:ind w:right="160"/>
        <w:rPr>
          <w:rFonts w:ascii="Times New Roman" w:hAnsi="Times New Roman" w:eastAsia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17679"/>
    <w:rsid w:val="09417679"/>
    <w:rsid w:val="0D0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2021-08-03T06:37:00Z</dcterms:created>
  <dc:creator>F.</dc:creator>
  <cp:lastModifiedBy>F.</cp:lastModifiedBy>
  <dcterms:modified xsi:type="dcterms:W3CDTF">2021-08-03T10:12:11Z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337BADFB34F74D9F940329C9C84F1D11</vt:lpwstr>
  </property>
</Properties>
</file>